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F5" w:rsidRDefault="00C20DF5" w:rsidP="007E5563">
      <w:pPr>
        <w:pStyle w:val="NoSpacing"/>
        <w:jc w:val="center"/>
        <w:rPr>
          <w:rFonts w:cs="Arial"/>
          <w:b/>
        </w:rPr>
      </w:pPr>
    </w:p>
    <w:p w:rsidR="00597354" w:rsidRPr="00C20DF5" w:rsidRDefault="007E5563" w:rsidP="007E5563">
      <w:pPr>
        <w:pStyle w:val="NoSpacing"/>
        <w:jc w:val="center"/>
        <w:rPr>
          <w:rFonts w:cs="Arial"/>
          <w:b/>
        </w:rPr>
      </w:pPr>
      <w:bookmarkStart w:id="0" w:name="_GoBack"/>
      <w:bookmarkEnd w:id="0"/>
      <w:r w:rsidRPr="00C20DF5">
        <w:rPr>
          <w:rFonts w:cs="Arial"/>
          <w:b/>
        </w:rPr>
        <w:t>Family and Community Involvement Advisory Committee (FCIAC) Meeting</w:t>
      </w:r>
    </w:p>
    <w:p w:rsidR="007E5563" w:rsidRPr="00C20DF5" w:rsidRDefault="007E5563" w:rsidP="007E5563">
      <w:pPr>
        <w:pStyle w:val="NoSpacing"/>
        <w:jc w:val="center"/>
        <w:rPr>
          <w:rFonts w:cs="Arial"/>
          <w:b/>
        </w:rPr>
      </w:pPr>
      <w:r w:rsidRPr="00C20DF5">
        <w:rPr>
          <w:rFonts w:cs="Arial"/>
          <w:b/>
        </w:rPr>
        <w:t xml:space="preserve">School Board Administration Building, Conference Room </w:t>
      </w:r>
      <w:r w:rsidR="00C20DF5" w:rsidRPr="00C20DF5">
        <w:rPr>
          <w:rFonts w:cs="Arial"/>
          <w:b/>
        </w:rPr>
        <w:t>#</w:t>
      </w:r>
      <w:r w:rsidRPr="00C20DF5">
        <w:rPr>
          <w:rFonts w:cs="Arial"/>
          <w:b/>
        </w:rPr>
        <w:t>559</w:t>
      </w:r>
    </w:p>
    <w:p w:rsidR="00BE1F52" w:rsidRDefault="00BE1F52" w:rsidP="007E5563">
      <w:pPr>
        <w:pStyle w:val="NoSpacing"/>
        <w:jc w:val="center"/>
        <w:rPr>
          <w:rFonts w:cs="Arial"/>
          <w:b/>
        </w:rPr>
      </w:pPr>
    </w:p>
    <w:p w:rsidR="007E5563" w:rsidRPr="00C20DF5" w:rsidRDefault="007E5563" w:rsidP="007E5563">
      <w:pPr>
        <w:pStyle w:val="NoSpacing"/>
        <w:jc w:val="center"/>
        <w:rPr>
          <w:rFonts w:cs="Arial"/>
          <w:b/>
        </w:rPr>
      </w:pPr>
      <w:r w:rsidRPr="00C20DF5">
        <w:rPr>
          <w:rFonts w:cs="Arial"/>
          <w:b/>
        </w:rPr>
        <w:t>April 18, 2016</w:t>
      </w:r>
    </w:p>
    <w:p w:rsidR="00C20DF5" w:rsidRDefault="00C20DF5" w:rsidP="007E5563">
      <w:pPr>
        <w:pStyle w:val="NoSpacing"/>
        <w:jc w:val="center"/>
        <w:rPr>
          <w:rFonts w:cs="Arial"/>
          <w:b/>
        </w:rPr>
      </w:pPr>
    </w:p>
    <w:p w:rsidR="007E5563" w:rsidRPr="00C20DF5" w:rsidRDefault="007E5563" w:rsidP="007E5563">
      <w:pPr>
        <w:pStyle w:val="NoSpacing"/>
        <w:jc w:val="center"/>
        <w:rPr>
          <w:rFonts w:cs="Arial"/>
          <w:b/>
        </w:rPr>
      </w:pPr>
      <w:r w:rsidRPr="00C20DF5">
        <w:rPr>
          <w:rFonts w:cs="Arial"/>
          <w:b/>
        </w:rPr>
        <w:t>Minutes</w:t>
      </w:r>
    </w:p>
    <w:p w:rsidR="00794CB6" w:rsidRPr="00BE1F52" w:rsidRDefault="00794CB6" w:rsidP="00794CB6">
      <w:pPr>
        <w:pStyle w:val="NoSpacing"/>
        <w:jc w:val="center"/>
        <w:rPr>
          <w:b/>
          <w:sz w:val="20"/>
          <w:szCs w:val="20"/>
        </w:rPr>
      </w:pPr>
    </w:p>
    <w:p w:rsidR="00C20DF5" w:rsidRPr="00BE1F52" w:rsidRDefault="00C20DF5" w:rsidP="00794CB6">
      <w:pPr>
        <w:pStyle w:val="NoSpacing"/>
        <w:jc w:val="center"/>
        <w:rPr>
          <w:b/>
          <w:sz w:val="20"/>
          <w:szCs w:val="20"/>
        </w:rPr>
      </w:pPr>
    </w:p>
    <w:p w:rsidR="00794CB6" w:rsidRPr="00BE1F52" w:rsidRDefault="00794CB6" w:rsidP="00794CB6">
      <w:pPr>
        <w:pStyle w:val="NoSpacing"/>
        <w:jc w:val="both"/>
        <w:rPr>
          <w:b/>
          <w:sz w:val="20"/>
          <w:szCs w:val="20"/>
        </w:rPr>
      </w:pPr>
      <w:r w:rsidRPr="00BE1F52">
        <w:rPr>
          <w:b/>
          <w:sz w:val="20"/>
          <w:szCs w:val="20"/>
        </w:rPr>
        <w:t>Members Present:</w:t>
      </w:r>
      <w:r w:rsidRPr="00BE1F52">
        <w:rPr>
          <w:sz w:val="20"/>
          <w:szCs w:val="20"/>
        </w:rPr>
        <w:t xml:space="preserve"> Ms. Winifred Browne, Dr. Sherian E. Demetrius</w:t>
      </w:r>
      <w:r w:rsidRPr="00BE1F52">
        <w:rPr>
          <w:sz w:val="20"/>
          <w:szCs w:val="20"/>
        </w:rPr>
        <w:t xml:space="preserve">, Ms. Linda Dwyer, </w:t>
      </w:r>
      <w:r w:rsidRPr="00BE1F52">
        <w:rPr>
          <w:sz w:val="20"/>
          <w:szCs w:val="20"/>
        </w:rPr>
        <w:t>Ms. Gina Ha</w:t>
      </w:r>
      <w:r w:rsidRPr="00BE1F52">
        <w:rPr>
          <w:sz w:val="20"/>
          <w:szCs w:val="20"/>
        </w:rPr>
        <w:t xml:space="preserve">, </w:t>
      </w:r>
      <w:r w:rsidRPr="00BE1F52">
        <w:rPr>
          <w:sz w:val="20"/>
          <w:szCs w:val="20"/>
        </w:rPr>
        <w:t>Ms. Beverly Heller, Dr. Nancy Lawther, Ms. Teresa Martin-Major, Ms. Dannie McMillon, Ms. Rosa M. Olsen-Barbara</w:t>
      </w:r>
      <w:r w:rsidRPr="00BE1F52">
        <w:rPr>
          <w:sz w:val="20"/>
          <w:szCs w:val="20"/>
        </w:rPr>
        <w:t xml:space="preserve">, </w:t>
      </w:r>
      <w:r w:rsidRPr="00BE1F52">
        <w:rPr>
          <w:sz w:val="20"/>
          <w:szCs w:val="20"/>
        </w:rPr>
        <w:t xml:space="preserve">Ms. Jacqueline M. Perez – Chair, </w:t>
      </w:r>
      <w:r w:rsidR="00AD22A4" w:rsidRPr="00BE1F52">
        <w:rPr>
          <w:sz w:val="20"/>
          <w:szCs w:val="20"/>
        </w:rPr>
        <w:t>Ms. Eileen Segal</w:t>
      </w:r>
      <w:r w:rsidR="00AD22A4" w:rsidRPr="00BE1F52">
        <w:rPr>
          <w:sz w:val="20"/>
          <w:szCs w:val="20"/>
        </w:rPr>
        <w:t xml:space="preserve">, </w:t>
      </w:r>
      <w:r w:rsidRPr="00BE1F52">
        <w:rPr>
          <w:sz w:val="20"/>
          <w:szCs w:val="20"/>
        </w:rPr>
        <w:t xml:space="preserve">Ms. </w:t>
      </w:r>
      <w:proofErr w:type="spellStart"/>
      <w:r w:rsidRPr="00BE1F52">
        <w:rPr>
          <w:sz w:val="20"/>
          <w:szCs w:val="20"/>
        </w:rPr>
        <w:t>Zoraida</w:t>
      </w:r>
      <w:proofErr w:type="spellEnd"/>
      <w:r w:rsidRPr="00BE1F52">
        <w:rPr>
          <w:sz w:val="20"/>
          <w:szCs w:val="20"/>
        </w:rPr>
        <w:t xml:space="preserve"> </w:t>
      </w:r>
      <w:proofErr w:type="spellStart"/>
      <w:r w:rsidRPr="00BE1F52">
        <w:rPr>
          <w:sz w:val="20"/>
          <w:szCs w:val="20"/>
        </w:rPr>
        <w:t>Serret</w:t>
      </w:r>
      <w:proofErr w:type="spellEnd"/>
      <w:r w:rsidRPr="00BE1F52">
        <w:rPr>
          <w:sz w:val="20"/>
          <w:szCs w:val="20"/>
        </w:rPr>
        <w:t xml:space="preserve">, </w:t>
      </w:r>
      <w:r w:rsidR="00AD22A4" w:rsidRPr="00BE1F52">
        <w:rPr>
          <w:sz w:val="20"/>
          <w:szCs w:val="20"/>
        </w:rPr>
        <w:t>Ms. Lenora Stafford</w:t>
      </w:r>
      <w:r w:rsidR="00AD22A4" w:rsidRPr="00BE1F52">
        <w:rPr>
          <w:sz w:val="20"/>
          <w:szCs w:val="20"/>
        </w:rPr>
        <w:t xml:space="preserve">, </w:t>
      </w:r>
      <w:r w:rsidRPr="00BE1F52">
        <w:rPr>
          <w:sz w:val="20"/>
          <w:szCs w:val="20"/>
        </w:rPr>
        <w:t>Mr. Dennis Tejeda</w:t>
      </w:r>
      <w:r w:rsidRPr="00BE1F52">
        <w:rPr>
          <w:sz w:val="20"/>
          <w:szCs w:val="20"/>
        </w:rPr>
        <w:t xml:space="preserve">, </w:t>
      </w:r>
      <w:r w:rsidRPr="00BE1F52">
        <w:rPr>
          <w:sz w:val="20"/>
          <w:szCs w:val="20"/>
        </w:rPr>
        <w:t xml:space="preserve">Ms. Gloria Simmons, Mr. Charles </w:t>
      </w:r>
      <w:proofErr w:type="spellStart"/>
      <w:r w:rsidRPr="00BE1F52">
        <w:rPr>
          <w:sz w:val="20"/>
          <w:szCs w:val="20"/>
        </w:rPr>
        <w:t>Viscito</w:t>
      </w:r>
      <w:proofErr w:type="spellEnd"/>
    </w:p>
    <w:p w:rsidR="00794CB6" w:rsidRPr="00BE1F52" w:rsidRDefault="00794CB6" w:rsidP="00794CB6">
      <w:pPr>
        <w:pStyle w:val="NoSpacing"/>
        <w:jc w:val="both"/>
        <w:rPr>
          <w:b/>
          <w:sz w:val="20"/>
          <w:szCs w:val="20"/>
        </w:rPr>
      </w:pPr>
    </w:p>
    <w:p w:rsidR="00794CB6" w:rsidRPr="00BE1F52" w:rsidRDefault="00794CB6" w:rsidP="00794CB6">
      <w:pPr>
        <w:pStyle w:val="NoSpacing"/>
        <w:jc w:val="both"/>
        <w:rPr>
          <w:b/>
          <w:i/>
          <w:sz w:val="20"/>
          <w:szCs w:val="20"/>
          <w:u w:val="single"/>
        </w:rPr>
      </w:pPr>
      <w:r w:rsidRPr="00BE1F52">
        <w:rPr>
          <w:b/>
          <w:sz w:val="20"/>
          <w:szCs w:val="20"/>
        </w:rPr>
        <w:t>Member Excused</w:t>
      </w:r>
      <w:r w:rsidRPr="00BE1F52">
        <w:rPr>
          <w:b/>
          <w:i/>
          <w:sz w:val="20"/>
          <w:szCs w:val="20"/>
        </w:rPr>
        <w:t>:</w:t>
      </w:r>
      <w:r w:rsidRPr="00BE1F52">
        <w:rPr>
          <w:sz w:val="20"/>
          <w:szCs w:val="20"/>
        </w:rPr>
        <w:t xml:space="preserve"> Ms. </w:t>
      </w:r>
      <w:proofErr w:type="spellStart"/>
      <w:r w:rsidRPr="00BE1F52">
        <w:rPr>
          <w:sz w:val="20"/>
          <w:szCs w:val="20"/>
        </w:rPr>
        <w:t>Lovern</w:t>
      </w:r>
      <w:proofErr w:type="spellEnd"/>
      <w:r w:rsidRPr="00BE1F52">
        <w:rPr>
          <w:sz w:val="20"/>
          <w:szCs w:val="20"/>
        </w:rPr>
        <w:t xml:space="preserve"> </w:t>
      </w:r>
      <w:proofErr w:type="spellStart"/>
      <w:r w:rsidRPr="00BE1F52">
        <w:rPr>
          <w:sz w:val="20"/>
          <w:szCs w:val="20"/>
        </w:rPr>
        <w:t>Alleyene</w:t>
      </w:r>
      <w:proofErr w:type="spellEnd"/>
      <w:r w:rsidRPr="00BE1F52">
        <w:rPr>
          <w:sz w:val="20"/>
          <w:szCs w:val="20"/>
        </w:rPr>
        <w:t>-Babb, Mr. Gustavo Barreiro,</w:t>
      </w:r>
      <w:r w:rsidRPr="00BE1F52">
        <w:rPr>
          <w:sz w:val="20"/>
          <w:szCs w:val="20"/>
        </w:rPr>
        <w:t xml:space="preserve"> </w:t>
      </w:r>
      <w:r w:rsidRPr="00BE1F52">
        <w:rPr>
          <w:sz w:val="20"/>
          <w:szCs w:val="20"/>
        </w:rPr>
        <w:t xml:space="preserve">Ms. Jeanne </w:t>
      </w:r>
      <w:proofErr w:type="spellStart"/>
      <w:r w:rsidRPr="00BE1F52">
        <w:rPr>
          <w:sz w:val="20"/>
          <w:szCs w:val="20"/>
        </w:rPr>
        <w:t>Darc</w:t>
      </w:r>
      <w:proofErr w:type="spellEnd"/>
      <w:r w:rsidRPr="00BE1F52">
        <w:rPr>
          <w:sz w:val="20"/>
          <w:szCs w:val="20"/>
        </w:rPr>
        <w:t xml:space="preserve"> </w:t>
      </w:r>
      <w:proofErr w:type="spellStart"/>
      <w:r w:rsidRPr="00BE1F52">
        <w:rPr>
          <w:sz w:val="20"/>
          <w:szCs w:val="20"/>
        </w:rPr>
        <w:t>LaHoud</w:t>
      </w:r>
      <w:proofErr w:type="spellEnd"/>
      <w:r w:rsidRPr="00BE1F52">
        <w:rPr>
          <w:sz w:val="20"/>
          <w:szCs w:val="20"/>
        </w:rPr>
        <w:t xml:space="preserve">, </w:t>
      </w:r>
      <w:r w:rsidRPr="00BE1F52">
        <w:rPr>
          <w:sz w:val="20"/>
          <w:szCs w:val="20"/>
        </w:rPr>
        <w:t xml:space="preserve">Ms. Beverly Nixon, Ms. Cindy </w:t>
      </w:r>
      <w:proofErr w:type="spellStart"/>
      <w:r w:rsidRPr="00BE1F52">
        <w:rPr>
          <w:sz w:val="20"/>
          <w:szCs w:val="20"/>
        </w:rPr>
        <w:t>Odige</w:t>
      </w:r>
      <w:proofErr w:type="spellEnd"/>
      <w:r w:rsidRPr="00BE1F52">
        <w:rPr>
          <w:sz w:val="20"/>
          <w:szCs w:val="20"/>
        </w:rPr>
        <w:t xml:space="preserve">, </w:t>
      </w:r>
    </w:p>
    <w:p w:rsidR="00794CB6" w:rsidRPr="00BE1F52" w:rsidRDefault="00794CB6" w:rsidP="00794CB6">
      <w:pPr>
        <w:pStyle w:val="NoSpacing"/>
        <w:jc w:val="both"/>
        <w:rPr>
          <w:sz w:val="20"/>
          <w:szCs w:val="20"/>
        </w:rPr>
      </w:pPr>
    </w:p>
    <w:p w:rsidR="00794CB6" w:rsidRPr="00BE1F52" w:rsidRDefault="00794CB6" w:rsidP="00794CB6">
      <w:pPr>
        <w:pStyle w:val="NoSpacing"/>
        <w:jc w:val="both"/>
        <w:rPr>
          <w:b/>
          <w:sz w:val="20"/>
          <w:szCs w:val="20"/>
          <w:lang w:val="es-MX"/>
        </w:rPr>
      </w:pPr>
      <w:proofErr w:type="spellStart"/>
      <w:r w:rsidRPr="00BE1F52">
        <w:rPr>
          <w:b/>
          <w:sz w:val="20"/>
          <w:szCs w:val="20"/>
          <w:lang w:val="es-MX"/>
        </w:rPr>
        <w:t>Also</w:t>
      </w:r>
      <w:proofErr w:type="spellEnd"/>
      <w:r w:rsidRPr="00BE1F52">
        <w:rPr>
          <w:b/>
          <w:sz w:val="20"/>
          <w:szCs w:val="20"/>
          <w:lang w:val="es-MX"/>
        </w:rPr>
        <w:t xml:space="preserve"> </w:t>
      </w:r>
      <w:proofErr w:type="spellStart"/>
      <w:r w:rsidRPr="00BE1F52">
        <w:rPr>
          <w:b/>
          <w:sz w:val="20"/>
          <w:szCs w:val="20"/>
          <w:lang w:val="es-MX"/>
        </w:rPr>
        <w:t>Present</w:t>
      </w:r>
      <w:proofErr w:type="spellEnd"/>
      <w:r w:rsidRPr="00BE1F52">
        <w:rPr>
          <w:sz w:val="20"/>
          <w:szCs w:val="20"/>
          <w:lang w:val="es-MX"/>
        </w:rPr>
        <w:t xml:space="preserve">: Ms. Yolanda Busquet, Ms. Angela Lozano, Ms. Iraida R. Mendez-Cartaya, Ms. Patricia Mills, Mr. Reinaldo Palacios, Ms. Alina F. Plasencia, Ms. Lisa Thurber </w:t>
      </w:r>
    </w:p>
    <w:p w:rsidR="00794CB6" w:rsidRPr="00BE1F52" w:rsidRDefault="00794CB6" w:rsidP="00794CB6">
      <w:pPr>
        <w:pStyle w:val="NoSpacing"/>
        <w:jc w:val="both"/>
        <w:rPr>
          <w:b/>
          <w:sz w:val="20"/>
          <w:szCs w:val="20"/>
          <w:lang w:val="es-MX"/>
        </w:rPr>
      </w:pPr>
    </w:p>
    <w:p w:rsidR="00794CB6" w:rsidRPr="00BE1F52" w:rsidRDefault="00794CB6" w:rsidP="00794CB6">
      <w:pPr>
        <w:pStyle w:val="NoSpacing"/>
        <w:jc w:val="both"/>
        <w:rPr>
          <w:sz w:val="20"/>
          <w:szCs w:val="20"/>
        </w:rPr>
      </w:pPr>
      <w:r w:rsidRPr="00BE1F52">
        <w:rPr>
          <w:b/>
          <w:sz w:val="20"/>
          <w:szCs w:val="20"/>
        </w:rPr>
        <w:t xml:space="preserve">Guest: </w:t>
      </w:r>
      <w:r w:rsidRPr="00BE1F52">
        <w:rPr>
          <w:sz w:val="20"/>
          <w:szCs w:val="20"/>
        </w:rPr>
        <w:t xml:space="preserve">Ms. Maria </w:t>
      </w:r>
      <w:proofErr w:type="spellStart"/>
      <w:r w:rsidRPr="00BE1F52">
        <w:rPr>
          <w:sz w:val="20"/>
          <w:szCs w:val="20"/>
        </w:rPr>
        <w:t>Celis</w:t>
      </w:r>
      <w:proofErr w:type="spellEnd"/>
      <w:r w:rsidRPr="00BE1F52">
        <w:rPr>
          <w:sz w:val="20"/>
          <w:szCs w:val="20"/>
        </w:rPr>
        <w:t>, Ms. Ava Goldman, Ms. Kelli Hunter-Sheppard, Dr. Lisette Rodriguez</w:t>
      </w:r>
      <w:r w:rsidRPr="00BE1F52">
        <w:rPr>
          <w:b/>
          <w:sz w:val="20"/>
          <w:szCs w:val="20"/>
        </w:rPr>
        <w:t xml:space="preserve">, </w:t>
      </w:r>
      <w:r w:rsidRPr="00BE1F52">
        <w:rPr>
          <w:sz w:val="20"/>
          <w:szCs w:val="20"/>
        </w:rPr>
        <w:t xml:space="preserve">Ms. </w:t>
      </w:r>
      <w:proofErr w:type="spellStart"/>
      <w:r w:rsidRPr="00BE1F52">
        <w:rPr>
          <w:sz w:val="20"/>
          <w:szCs w:val="20"/>
        </w:rPr>
        <w:t>Meriel</w:t>
      </w:r>
      <w:proofErr w:type="spellEnd"/>
      <w:r w:rsidRPr="00BE1F52">
        <w:rPr>
          <w:sz w:val="20"/>
          <w:szCs w:val="20"/>
        </w:rPr>
        <w:t xml:space="preserve"> C. </w:t>
      </w:r>
      <w:proofErr w:type="spellStart"/>
      <w:r w:rsidRPr="00BE1F52">
        <w:rPr>
          <w:sz w:val="20"/>
          <w:szCs w:val="20"/>
        </w:rPr>
        <w:t>Seymore</w:t>
      </w:r>
      <w:proofErr w:type="spellEnd"/>
      <w:r w:rsidRPr="00BE1F52">
        <w:rPr>
          <w:sz w:val="20"/>
          <w:szCs w:val="20"/>
        </w:rPr>
        <w:t xml:space="preserve">  </w:t>
      </w:r>
    </w:p>
    <w:p w:rsidR="00CC2F28" w:rsidRPr="00BE1F52" w:rsidRDefault="00CC2F28" w:rsidP="00B626B5">
      <w:pPr>
        <w:pStyle w:val="NoSpacing"/>
        <w:rPr>
          <w:rFonts w:cs="Arial"/>
          <w:b/>
          <w:sz w:val="20"/>
          <w:szCs w:val="20"/>
        </w:rPr>
      </w:pPr>
    </w:p>
    <w:p w:rsidR="00CC2F28" w:rsidRPr="00BE1F52" w:rsidRDefault="00CC2F28" w:rsidP="00B626B5">
      <w:pPr>
        <w:pStyle w:val="NoSpacing"/>
        <w:rPr>
          <w:rFonts w:cs="Arial"/>
          <w:b/>
          <w:sz w:val="20"/>
          <w:szCs w:val="20"/>
          <w:u w:val="single"/>
        </w:rPr>
      </w:pPr>
      <w:r w:rsidRPr="00BE1F52">
        <w:rPr>
          <w:rFonts w:cs="Arial"/>
          <w:b/>
          <w:sz w:val="20"/>
          <w:szCs w:val="20"/>
          <w:u w:val="single"/>
        </w:rPr>
        <w:t>Call to Order</w:t>
      </w:r>
    </w:p>
    <w:p w:rsidR="002E0936" w:rsidRPr="00BE1F52" w:rsidRDefault="00E54699" w:rsidP="00B413C0">
      <w:pPr>
        <w:pStyle w:val="NoSpacing"/>
        <w:rPr>
          <w:rFonts w:cs="Arial"/>
          <w:sz w:val="20"/>
          <w:szCs w:val="20"/>
        </w:rPr>
      </w:pPr>
      <w:r w:rsidRPr="00BE1F52">
        <w:rPr>
          <w:rFonts w:cs="Arial"/>
          <w:sz w:val="20"/>
          <w:szCs w:val="20"/>
        </w:rPr>
        <w:t xml:space="preserve">The meeting was called to order at 9:30 a.m., by Jacqueline Perez, </w:t>
      </w:r>
      <w:r w:rsidR="000C0DD2" w:rsidRPr="00BE1F52">
        <w:rPr>
          <w:rFonts w:cs="Arial"/>
          <w:sz w:val="20"/>
          <w:szCs w:val="20"/>
        </w:rPr>
        <w:t>C</w:t>
      </w:r>
      <w:r w:rsidRPr="00BE1F52">
        <w:rPr>
          <w:rFonts w:cs="Arial"/>
          <w:sz w:val="20"/>
          <w:szCs w:val="20"/>
        </w:rPr>
        <w:t>hairperson.</w:t>
      </w:r>
      <w:r w:rsidR="002E0936" w:rsidRPr="00BE1F52">
        <w:rPr>
          <w:rFonts w:cs="Arial"/>
          <w:sz w:val="20"/>
          <w:szCs w:val="20"/>
        </w:rPr>
        <w:t xml:space="preserve">  Mrs. Perez acknowledged Volunteer Appreciation Week and expressed her thanks to all in attendance. </w:t>
      </w:r>
    </w:p>
    <w:p w:rsidR="00B626B5" w:rsidRPr="00BE1F52" w:rsidRDefault="00E54699" w:rsidP="00B413C0">
      <w:pPr>
        <w:pStyle w:val="NoSpacing"/>
        <w:rPr>
          <w:rFonts w:cs="Arial"/>
          <w:sz w:val="20"/>
          <w:szCs w:val="20"/>
        </w:rPr>
      </w:pPr>
      <w:r w:rsidRPr="00BE1F52">
        <w:rPr>
          <w:rFonts w:cs="Arial"/>
          <w:sz w:val="20"/>
          <w:szCs w:val="20"/>
        </w:rPr>
        <w:t xml:space="preserve">Self-introductions were made. </w:t>
      </w:r>
      <w:r w:rsidR="000C0DD2" w:rsidRPr="00BE1F52">
        <w:rPr>
          <w:rFonts w:cs="Arial"/>
          <w:sz w:val="20"/>
          <w:szCs w:val="20"/>
        </w:rPr>
        <w:t xml:space="preserve"> A quorum was present; the agenda was accepted as printed.</w:t>
      </w:r>
    </w:p>
    <w:p w:rsidR="000C0DD2" w:rsidRPr="00BE1F52" w:rsidRDefault="000C0DD2" w:rsidP="00B413C0">
      <w:pPr>
        <w:pStyle w:val="NoSpacing"/>
        <w:rPr>
          <w:rFonts w:cs="Arial"/>
          <w:sz w:val="20"/>
          <w:szCs w:val="20"/>
        </w:rPr>
      </w:pPr>
    </w:p>
    <w:p w:rsidR="000C0DD2" w:rsidRPr="00BE1F52" w:rsidRDefault="000C0DD2" w:rsidP="00B413C0">
      <w:pPr>
        <w:pStyle w:val="NoSpacing"/>
        <w:rPr>
          <w:rFonts w:cs="Arial"/>
          <w:b/>
          <w:sz w:val="20"/>
          <w:szCs w:val="20"/>
          <w:u w:val="single"/>
        </w:rPr>
      </w:pPr>
      <w:r w:rsidRPr="00BE1F52">
        <w:rPr>
          <w:rFonts w:cs="Arial"/>
          <w:b/>
          <w:sz w:val="20"/>
          <w:szCs w:val="20"/>
          <w:u w:val="single"/>
        </w:rPr>
        <w:t>Minutes</w:t>
      </w:r>
    </w:p>
    <w:p w:rsidR="000C0DD2" w:rsidRPr="00BE1F52" w:rsidRDefault="000C0DD2" w:rsidP="00B413C0">
      <w:pPr>
        <w:pStyle w:val="NoSpacing"/>
        <w:rPr>
          <w:rFonts w:cs="Arial"/>
          <w:sz w:val="20"/>
          <w:szCs w:val="20"/>
        </w:rPr>
      </w:pPr>
      <w:r w:rsidRPr="00BE1F52">
        <w:rPr>
          <w:rFonts w:cs="Arial"/>
          <w:sz w:val="20"/>
          <w:szCs w:val="20"/>
        </w:rPr>
        <w:t xml:space="preserve">The Minutes of the February 29, 2016, and March 14, 2016, meetings were approved with corrections. </w:t>
      </w:r>
    </w:p>
    <w:p w:rsidR="00923FBE" w:rsidRPr="00BE1F52" w:rsidRDefault="00923FBE" w:rsidP="00B413C0">
      <w:pPr>
        <w:pStyle w:val="NoSpacing"/>
        <w:rPr>
          <w:rFonts w:cs="Arial"/>
          <w:sz w:val="20"/>
          <w:szCs w:val="20"/>
        </w:rPr>
      </w:pPr>
    </w:p>
    <w:p w:rsidR="00923FBE" w:rsidRPr="00BE1F52" w:rsidRDefault="00923FBE" w:rsidP="00B413C0">
      <w:pPr>
        <w:pStyle w:val="NoSpacing"/>
        <w:rPr>
          <w:rFonts w:cs="Arial"/>
          <w:b/>
          <w:sz w:val="20"/>
          <w:szCs w:val="20"/>
          <w:u w:val="single"/>
        </w:rPr>
      </w:pPr>
      <w:r w:rsidRPr="00BE1F52">
        <w:rPr>
          <w:rFonts w:cs="Arial"/>
          <w:b/>
          <w:sz w:val="20"/>
          <w:szCs w:val="20"/>
          <w:u w:val="single"/>
        </w:rPr>
        <w:t>Superintendent’s Report</w:t>
      </w:r>
    </w:p>
    <w:p w:rsidR="00BE1F52" w:rsidRPr="00BE1F52" w:rsidRDefault="00BE1F52" w:rsidP="00B413C0">
      <w:pPr>
        <w:pStyle w:val="NoSpacing"/>
        <w:rPr>
          <w:rFonts w:cs="Arial"/>
          <w:b/>
          <w:sz w:val="20"/>
          <w:szCs w:val="20"/>
          <w:u w:val="single"/>
        </w:rPr>
      </w:pPr>
    </w:p>
    <w:p w:rsidR="00AB79C4" w:rsidRPr="00BE1F52" w:rsidRDefault="00923FBE" w:rsidP="00B413C0">
      <w:pPr>
        <w:pStyle w:val="NoSpacing"/>
        <w:jc w:val="both"/>
        <w:rPr>
          <w:rFonts w:cs="Arial"/>
          <w:sz w:val="20"/>
          <w:szCs w:val="20"/>
        </w:rPr>
      </w:pPr>
      <w:r w:rsidRPr="00BE1F52">
        <w:rPr>
          <w:rFonts w:cs="Arial"/>
          <w:sz w:val="20"/>
          <w:szCs w:val="20"/>
        </w:rPr>
        <w:t>Ms. Iraida R. Mendez</w:t>
      </w:r>
      <w:r w:rsidR="00B62374" w:rsidRPr="00BE1F52">
        <w:rPr>
          <w:rFonts w:cs="Arial"/>
          <w:sz w:val="20"/>
          <w:szCs w:val="20"/>
        </w:rPr>
        <w:t>-Cartaya, Associate Superintendent, Intergovernmental Affairs, Grants Administration and Community Engagement, shared a comprehensive summary of the results of the 2016 Legislative Session.  A copy of the Superintendent’s memorandum to The School Board of Miami-Dade County, Florida, dated March 17, 2016 (</w:t>
      </w:r>
      <w:r w:rsidR="00AB79C4" w:rsidRPr="00BE1F52">
        <w:rPr>
          <w:rFonts w:cs="Arial"/>
          <w:sz w:val="20"/>
          <w:szCs w:val="20"/>
        </w:rPr>
        <w:t xml:space="preserve">2016 Legislative Final </w:t>
      </w:r>
      <w:r w:rsidR="00B62374" w:rsidRPr="00BE1F52">
        <w:rPr>
          <w:rFonts w:cs="Arial"/>
          <w:sz w:val="20"/>
          <w:szCs w:val="20"/>
        </w:rPr>
        <w:t xml:space="preserve"> Report) was </w:t>
      </w:r>
      <w:r w:rsidR="00AB79C4" w:rsidRPr="00BE1F52">
        <w:rPr>
          <w:rFonts w:cs="Arial"/>
          <w:sz w:val="20"/>
          <w:szCs w:val="20"/>
        </w:rPr>
        <w:t xml:space="preserve">made </w:t>
      </w:r>
      <w:r w:rsidR="00B62374" w:rsidRPr="00BE1F52">
        <w:rPr>
          <w:rFonts w:cs="Arial"/>
          <w:sz w:val="20"/>
          <w:szCs w:val="20"/>
        </w:rPr>
        <w:t>available</w:t>
      </w:r>
      <w:r w:rsidR="00AB79C4" w:rsidRPr="00BE1F52">
        <w:rPr>
          <w:rFonts w:cs="Arial"/>
          <w:sz w:val="20"/>
          <w:szCs w:val="20"/>
        </w:rPr>
        <w:t xml:space="preserve"> to the members.</w:t>
      </w:r>
      <w:r w:rsidR="00B62374" w:rsidRPr="00BE1F52">
        <w:rPr>
          <w:rFonts w:cs="Arial"/>
          <w:sz w:val="20"/>
          <w:szCs w:val="20"/>
        </w:rPr>
        <w:t xml:space="preserve"> </w:t>
      </w:r>
    </w:p>
    <w:p w:rsidR="00AB79C4" w:rsidRPr="00BE1F52" w:rsidRDefault="00AB79C4" w:rsidP="00B413C0">
      <w:pPr>
        <w:pStyle w:val="NoSpacing"/>
        <w:rPr>
          <w:sz w:val="20"/>
          <w:szCs w:val="20"/>
        </w:rPr>
      </w:pPr>
    </w:p>
    <w:p w:rsidR="002E0936" w:rsidRPr="00BE1F52" w:rsidRDefault="00AB79C4" w:rsidP="00B413C0">
      <w:pPr>
        <w:pStyle w:val="NoSpacing"/>
        <w:rPr>
          <w:b/>
          <w:sz w:val="20"/>
          <w:szCs w:val="20"/>
          <w:u w:val="single"/>
        </w:rPr>
      </w:pPr>
      <w:r w:rsidRPr="00BE1F52">
        <w:rPr>
          <w:b/>
          <w:sz w:val="20"/>
          <w:szCs w:val="20"/>
          <w:u w:val="single"/>
        </w:rPr>
        <w:t>Re</w:t>
      </w:r>
      <w:r w:rsidR="000C0DD2" w:rsidRPr="00BE1F52">
        <w:rPr>
          <w:b/>
          <w:sz w:val="20"/>
          <w:szCs w:val="20"/>
          <w:u w:val="single"/>
        </w:rPr>
        <w:t xml:space="preserve">port: FCIAC </w:t>
      </w:r>
      <w:r w:rsidR="00BE1F52">
        <w:rPr>
          <w:b/>
          <w:sz w:val="20"/>
          <w:szCs w:val="20"/>
          <w:u w:val="single"/>
        </w:rPr>
        <w:t xml:space="preserve">Parent </w:t>
      </w:r>
      <w:r w:rsidR="000C0DD2" w:rsidRPr="00BE1F52">
        <w:rPr>
          <w:b/>
          <w:sz w:val="20"/>
          <w:szCs w:val="20"/>
          <w:u w:val="single"/>
        </w:rPr>
        <w:t xml:space="preserve">Budget Committee </w:t>
      </w:r>
    </w:p>
    <w:p w:rsidR="00EF7177" w:rsidRPr="00BE1F52" w:rsidRDefault="00EF7177" w:rsidP="00B413C0">
      <w:pPr>
        <w:pStyle w:val="NoSpacing"/>
        <w:rPr>
          <w:b/>
          <w:sz w:val="20"/>
          <w:szCs w:val="20"/>
          <w:u w:val="single"/>
        </w:rPr>
      </w:pPr>
    </w:p>
    <w:p w:rsidR="00EF7177" w:rsidRPr="00BE1F52" w:rsidRDefault="00EF7177" w:rsidP="00B413C0">
      <w:pPr>
        <w:jc w:val="both"/>
        <w:rPr>
          <w:rFonts w:cs="Arial"/>
          <w:sz w:val="20"/>
          <w:szCs w:val="20"/>
        </w:rPr>
      </w:pPr>
      <w:r w:rsidRPr="00BE1F52">
        <w:rPr>
          <w:rFonts w:cs="Arial"/>
          <w:sz w:val="20"/>
          <w:szCs w:val="20"/>
        </w:rPr>
        <w:t xml:space="preserve">Mr. Charles </w:t>
      </w:r>
      <w:proofErr w:type="spellStart"/>
      <w:r w:rsidRPr="00BE1F52">
        <w:rPr>
          <w:rFonts w:cs="Arial"/>
          <w:sz w:val="20"/>
          <w:szCs w:val="20"/>
        </w:rPr>
        <w:t>Viscito</w:t>
      </w:r>
      <w:proofErr w:type="spellEnd"/>
      <w:r w:rsidRPr="00BE1F52">
        <w:rPr>
          <w:rFonts w:cs="Arial"/>
          <w:sz w:val="20"/>
          <w:szCs w:val="20"/>
        </w:rPr>
        <w:t>, Chairperson, Budget Subcommittee, gave a report. The Subcommittee met on April 4, 2016. He reported that the budget office has indicated that although the District will receive a revenue increase of over $40 million dollars for the next school year, the true increase is less $15 million dollars after accounting for property tax reserves and charter school funding increases due to higher charter school student enrollment projections. Additionally, unavoidable budget cost increases, health insurance cost increases and the cost of raises already agreed to in the last labor contracts will cause a budget deficit for the next school year that will need to be adjusted by the budget office in the proposed budget to the Superintendent and School Board. The budget office will present their proposed budget adjustments to the Subcommittee in the next meetings. In the context of the projected budget difficulties, the Subcommittee discussed their Innovation and Academic Excellence Wish List, which includes items relating to counselor allocations, ESE paraprofessional allocations, school security, summer school programs and other items to consider recommending an item to the Superintendent his consideration. There was no consensus within the Subcommittee to prioritize any one item for consideration by the Superintendent for the next school year budget. The budget office indicated that the District is proceeding with limited expansion of the 8 period day model at some secondary schools through Title 1 funding, and that there is general concern with competition for teachers from Broward and Palm Beach counties. The Subcommittee voted to support the prioritization to fund reserves for employee raises in preparation of the next school year budget, if possible. The next meeting is tentatively scheduled for April 25, 2016 @ 5:30 p.m. in Conference Room 916.    </w:t>
      </w:r>
    </w:p>
    <w:p w:rsidR="00C20DF5" w:rsidRPr="00BE1F52" w:rsidRDefault="00C20DF5" w:rsidP="00B413C0">
      <w:pPr>
        <w:pStyle w:val="NoSpacing"/>
        <w:jc w:val="both"/>
        <w:rPr>
          <w:rFonts w:cs="Arial"/>
          <w:b/>
          <w:sz w:val="20"/>
          <w:szCs w:val="20"/>
          <w:u w:val="single"/>
        </w:rPr>
      </w:pPr>
    </w:p>
    <w:p w:rsidR="00C20DF5" w:rsidRPr="00BE1F52" w:rsidRDefault="00C20DF5" w:rsidP="00B413C0">
      <w:pPr>
        <w:pStyle w:val="NoSpacing"/>
        <w:jc w:val="both"/>
        <w:rPr>
          <w:rFonts w:cs="Arial"/>
          <w:b/>
          <w:sz w:val="20"/>
          <w:szCs w:val="20"/>
          <w:u w:val="single"/>
        </w:rPr>
      </w:pPr>
    </w:p>
    <w:p w:rsidR="00C20DF5" w:rsidRPr="00BE1F52" w:rsidRDefault="00C20DF5" w:rsidP="00B413C0">
      <w:pPr>
        <w:pStyle w:val="NoSpacing"/>
        <w:jc w:val="both"/>
        <w:rPr>
          <w:rFonts w:cs="Arial"/>
          <w:b/>
          <w:sz w:val="20"/>
          <w:szCs w:val="20"/>
          <w:u w:val="single"/>
        </w:rPr>
      </w:pPr>
    </w:p>
    <w:p w:rsidR="00BE1F52" w:rsidRPr="00BE1F52" w:rsidRDefault="00BE1F52" w:rsidP="00B413C0">
      <w:pPr>
        <w:pStyle w:val="NoSpacing"/>
        <w:jc w:val="both"/>
        <w:rPr>
          <w:rFonts w:cs="Arial"/>
          <w:b/>
          <w:sz w:val="20"/>
          <w:szCs w:val="20"/>
          <w:u w:val="single"/>
        </w:rPr>
      </w:pPr>
    </w:p>
    <w:p w:rsidR="00BE1F52" w:rsidRPr="00BE1F52" w:rsidRDefault="00BE1F52" w:rsidP="00B413C0">
      <w:pPr>
        <w:pStyle w:val="NoSpacing"/>
        <w:jc w:val="both"/>
        <w:rPr>
          <w:rFonts w:cs="Arial"/>
          <w:b/>
          <w:sz w:val="20"/>
          <w:szCs w:val="20"/>
          <w:u w:val="single"/>
        </w:rPr>
      </w:pPr>
    </w:p>
    <w:p w:rsidR="002E0936" w:rsidRDefault="002E0936" w:rsidP="00B413C0">
      <w:pPr>
        <w:pStyle w:val="NoSpacing"/>
        <w:jc w:val="both"/>
        <w:rPr>
          <w:rFonts w:cs="Arial"/>
          <w:b/>
          <w:sz w:val="20"/>
          <w:szCs w:val="20"/>
          <w:u w:val="single"/>
        </w:rPr>
      </w:pPr>
      <w:r w:rsidRPr="00BE1F52">
        <w:rPr>
          <w:rFonts w:cs="Arial"/>
          <w:b/>
          <w:sz w:val="20"/>
          <w:szCs w:val="20"/>
          <w:u w:val="single"/>
        </w:rPr>
        <w:t>Region Reports/Updates</w:t>
      </w:r>
    </w:p>
    <w:p w:rsidR="00BE1F52" w:rsidRPr="00BE1F52" w:rsidRDefault="00BE1F52" w:rsidP="00B413C0">
      <w:pPr>
        <w:pStyle w:val="NoSpacing"/>
        <w:jc w:val="both"/>
        <w:rPr>
          <w:rFonts w:cs="Arial"/>
          <w:b/>
          <w:sz w:val="20"/>
          <w:szCs w:val="20"/>
          <w:u w:val="single"/>
        </w:rPr>
      </w:pPr>
    </w:p>
    <w:p w:rsidR="002E0936" w:rsidRPr="00BE1F52" w:rsidRDefault="002E0936" w:rsidP="00B413C0">
      <w:pPr>
        <w:pStyle w:val="NoSpacing"/>
        <w:jc w:val="both"/>
        <w:rPr>
          <w:rFonts w:cs="Arial"/>
          <w:sz w:val="20"/>
          <w:szCs w:val="20"/>
        </w:rPr>
      </w:pPr>
      <w:r w:rsidRPr="00BE1F52">
        <w:rPr>
          <w:rFonts w:cs="Arial"/>
          <w:i/>
          <w:sz w:val="20"/>
          <w:szCs w:val="20"/>
        </w:rPr>
        <w:t>North Region</w:t>
      </w:r>
      <w:r w:rsidRPr="00BE1F52">
        <w:rPr>
          <w:rFonts w:cs="Arial"/>
          <w:sz w:val="20"/>
          <w:szCs w:val="20"/>
        </w:rPr>
        <w:t>:</w:t>
      </w:r>
      <w:r w:rsidR="007B35EF" w:rsidRPr="00BE1F52">
        <w:rPr>
          <w:rFonts w:cs="Arial"/>
          <w:sz w:val="20"/>
          <w:szCs w:val="20"/>
        </w:rPr>
        <w:t xml:space="preserve">  Mr. Reinaldo Palacios, Social Worker, informed the members that this Region Office is addressing master schedules and subject selection.</w:t>
      </w:r>
    </w:p>
    <w:p w:rsidR="006E7488" w:rsidRPr="00BE1F52" w:rsidRDefault="006E7488" w:rsidP="00B413C0">
      <w:pPr>
        <w:pStyle w:val="NoSpacing"/>
        <w:jc w:val="both"/>
        <w:rPr>
          <w:rFonts w:cs="Arial"/>
          <w:sz w:val="20"/>
          <w:szCs w:val="20"/>
        </w:rPr>
      </w:pPr>
    </w:p>
    <w:p w:rsidR="007B35EF" w:rsidRPr="00BE1F52" w:rsidRDefault="007B35EF" w:rsidP="00B413C0">
      <w:pPr>
        <w:pStyle w:val="NoSpacing"/>
        <w:jc w:val="both"/>
        <w:rPr>
          <w:rFonts w:cs="Arial"/>
          <w:sz w:val="20"/>
          <w:szCs w:val="20"/>
        </w:rPr>
      </w:pPr>
      <w:r w:rsidRPr="00BE1F52">
        <w:rPr>
          <w:rFonts w:cs="Arial"/>
          <w:i/>
          <w:sz w:val="20"/>
          <w:szCs w:val="20"/>
        </w:rPr>
        <w:t>Central Region</w:t>
      </w:r>
      <w:r w:rsidRPr="00BE1F52">
        <w:rPr>
          <w:rFonts w:cs="Arial"/>
          <w:sz w:val="20"/>
          <w:szCs w:val="20"/>
        </w:rPr>
        <w:t xml:space="preserve">: Ms. Yolanda D. Busquet, Social Worker, reported that the 5000 Role Models shadowed professionals on March 17, 2016. A Family Fun Day that included many activities for students and </w:t>
      </w:r>
      <w:r w:rsidR="006E7488" w:rsidRPr="00BE1F52">
        <w:rPr>
          <w:rFonts w:cs="Arial"/>
          <w:sz w:val="20"/>
          <w:szCs w:val="20"/>
        </w:rPr>
        <w:t>parents was</w:t>
      </w:r>
      <w:r w:rsidRPr="00BE1F52">
        <w:rPr>
          <w:rFonts w:cs="Arial"/>
          <w:sz w:val="20"/>
          <w:szCs w:val="20"/>
        </w:rPr>
        <w:t xml:space="preserve"> held at Brownsville Middle</w:t>
      </w:r>
      <w:r w:rsidR="006E7488" w:rsidRPr="00BE1F52">
        <w:rPr>
          <w:rFonts w:cs="Arial"/>
          <w:sz w:val="20"/>
          <w:szCs w:val="20"/>
        </w:rPr>
        <w:t xml:space="preserve"> School</w:t>
      </w:r>
      <w:r w:rsidRPr="00BE1F52">
        <w:rPr>
          <w:rFonts w:cs="Arial"/>
          <w:sz w:val="20"/>
          <w:szCs w:val="20"/>
        </w:rPr>
        <w:t>.</w:t>
      </w:r>
    </w:p>
    <w:p w:rsidR="00C20DF5" w:rsidRPr="00BE1F52" w:rsidRDefault="00C20DF5" w:rsidP="00B413C0">
      <w:pPr>
        <w:pStyle w:val="NoSpacing"/>
        <w:jc w:val="both"/>
        <w:rPr>
          <w:rFonts w:cs="Arial"/>
          <w:b/>
          <w:sz w:val="20"/>
          <w:szCs w:val="20"/>
          <w:u w:val="single"/>
        </w:rPr>
      </w:pPr>
    </w:p>
    <w:p w:rsidR="00867306" w:rsidRDefault="00867306" w:rsidP="00B413C0">
      <w:pPr>
        <w:pStyle w:val="NoSpacing"/>
        <w:jc w:val="both"/>
        <w:rPr>
          <w:rFonts w:cs="Arial"/>
          <w:b/>
          <w:sz w:val="20"/>
          <w:szCs w:val="20"/>
          <w:u w:val="single"/>
        </w:rPr>
      </w:pPr>
      <w:r w:rsidRPr="00BE1F52">
        <w:rPr>
          <w:rFonts w:cs="Arial"/>
          <w:b/>
          <w:sz w:val="20"/>
          <w:szCs w:val="20"/>
          <w:u w:val="single"/>
        </w:rPr>
        <w:t>Old Business: Presentations</w:t>
      </w:r>
    </w:p>
    <w:p w:rsidR="00BE1F52" w:rsidRPr="00BE1F52" w:rsidRDefault="00BE1F52" w:rsidP="00B413C0">
      <w:pPr>
        <w:pStyle w:val="NoSpacing"/>
        <w:jc w:val="both"/>
        <w:rPr>
          <w:rFonts w:cs="Arial"/>
          <w:b/>
          <w:sz w:val="20"/>
          <w:szCs w:val="20"/>
          <w:u w:val="single"/>
        </w:rPr>
      </w:pPr>
    </w:p>
    <w:p w:rsidR="00867306" w:rsidRPr="00BE1F52" w:rsidRDefault="00867306" w:rsidP="00B413C0">
      <w:pPr>
        <w:pStyle w:val="NoSpacing"/>
        <w:jc w:val="both"/>
        <w:rPr>
          <w:rFonts w:cs="Arial"/>
          <w:i/>
          <w:sz w:val="20"/>
          <w:szCs w:val="20"/>
        </w:rPr>
      </w:pPr>
      <w:r w:rsidRPr="00BE1F52">
        <w:rPr>
          <w:rFonts w:cs="Arial"/>
          <w:i/>
          <w:sz w:val="20"/>
          <w:szCs w:val="20"/>
        </w:rPr>
        <w:t xml:space="preserve">ESE </w:t>
      </w:r>
      <w:r w:rsidR="00A52EDA" w:rsidRPr="00BE1F52">
        <w:rPr>
          <w:rFonts w:cs="Arial"/>
          <w:i/>
          <w:sz w:val="20"/>
          <w:szCs w:val="20"/>
        </w:rPr>
        <w:t xml:space="preserve">Organizational Alignment, Inclusion, Response to Intervention Process and Assessments. </w:t>
      </w:r>
      <w:r w:rsidRPr="00BE1F52">
        <w:rPr>
          <w:rFonts w:cs="Arial"/>
          <w:i/>
          <w:sz w:val="20"/>
          <w:szCs w:val="20"/>
        </w:rPr>
        <w:t xml:space="preserve"> </w:t>
      </w:r>
    </w:p>
    <w:p w:rsidR="00867306" w:rsidRPr="00BE1F52" w:rsidRDefault="00A52EDA" w:rsidP="00B413C0">
      <w:pPr>
        <w:pStyle w:val="NoSpacing"/>
        <w:jc w:val="both"/>
        <w:rPr>
          <w:rFonts w:cs="Arial"/>
          <w:sz w:val="20"/>
          <w:szCs w:val="20"/>
        </w:rPr>
      </w:pPr>
      <w:r w:rsidRPr="00BE1F52">
        <w:rPr>
          <w:rFonts w:cs="Arial"/>
          <w:sz w:val="20"/>
          <w:szCs w:val="20"/>
        </w:rPr>
        <w:t xml:space="preserve">Ms. Ava Goldman, Administrative Director and Dr. Kelli Hunter-Sheppard, District Director, </w:t>
      </w:r>
      <w:r w:rsidR="006C304F" w:rsidRPr="00BE1F52">
        <w:rPr>
          <w:rFonts w:cs="Arial"/>
          <w:sz w:val="20"/>
          <w:szCs w:val="20"/>
        </w:rPr>
        <w:t>Office of Exceptional Student Education, shared very informative PowerPoint presentations.</w:t>
      </w:r>
      <w:r w:rsidRPr="00BE1F52">
        <w:rPr>
          <w:rFonts w:cs="Arial"/>
          <w:sz w:val="20"/>
          <w:szCs w:val="20"/>
        </w:rPr>
        <w:t xml:space="preserve"> </w:t>
      </w:r>
      <w:r w:rsidR="006C304F" w:rsidRPr="00BE1F52">
        <w:rPr>
          <w:rFonts w:cs="Arial"/>
          <w:sz w:val="20"/>
          <w:szCs w:val="20"/>
        </w:rPr>
        <w:t xml:space="preserve">  Handouts of the organizational alignment and Florida’s Multi-Tiered Systems of Supports were provided to each attendee. The presenters responded to questions from the members. Additional questions/concerns were presented in writing. These questions/concerns will be addressed</w:t>
      </w:r>
      <w:r w:rsidR="00355D1E" w:rsidRPr="00BE1F52">
        <w:rPr>
          <w:rFonts w:cs="Arial"/>
          <w:sz w:val="20"/>
          <w:szCs w:val="20"/>
        </w:rPr>
        <w:t xml:space="preserve"> by the Office of Exceptional Student </w:t>
      </w:r>
      <w:r w:rsidR="00121C94" w:rsidRPr="00BE1F52">
        <w:rPr>
          <w:rFonts w:cs="Arial"/>
          <w:sz w:val="20"/>
          <w:szCs w:val="20"/>
        </w:rPr>
        <w:t>Education (</w:t>
      </w:r>
      <w:r w:rsidR="005B5EC8" w:rsidRPr="00BE1F52">
        <w:rPr>
          <w:rFonts w:cs="Arial"/>
          <w:sz w:val="20"/>
          <w:szCs w:val="20"/>
        </w:rPr>
        <w:t xml:space="preserve">ESE) </w:t>
      </w:r>
      <w:r w:rsidR="00355D1E" w:rsidRPr="00BE1F52">
        <w:rPr>
          <w:rFonts w:cs="Arial"/>
          <w:sz w:val="20"/>
          <w:szCs w:val="20"/>
        </w:rPr>
        <w:t>at</w:t>
      </w:r>
      <w:r w:rsidR="006C304F" w:rsidRPr="00BE1F52">
        <w:rPr>
          <w:rFonts w:cs="Arial"/>
          <w:sz w:val="20"/>
          <w:szCs w:val="20"/>
        </w:rPr>
        <w:t xml:space="preserve"> the May</w:t>
      </w:r>
      <w:r w:rsidR="00355D1E" w:rsidRPr="00BE1F52">
        <w:rPr>
          <w:rFonts w:cs="Arial"/>
          <w:sz w:val="20"/>
          <w:szCs w:val="20"/>
        </w:rPr>
        <w:t xml:space="preserve"> 2016, FCIAC meeting.</w:t>
      </w:r>
    </w:p>
    <w:p w:rsidR="00AB79C4" w:rsidRPr="00BE1F52" w:rsidRDefault="00AB79C4" w:rsidP="00B413C0">
      <w:pPr>
        <w:pStyle w:val="NoSpacing"/>
        <w:jc w:val="both"/>
        <w:rPr>
          <w:rFonts w:cs="Arial"/>
          <w:sz w:val="20"/>
          <w:szCs w:val="20"/>
        </w:rPr>
      </w:pPr>
    </w:p>
    <w:p w:rsidR="00923FBE" w:rsidRPr="00BE1F52" w:rsidRDefault="00923FBE" w:rsidP="00B413C0">
      <w:pPr>
        <w:pStyle w:val="NoSpacing"/>
        <w:jc w:val="both"/>
        <w:rPr>
          <w:rFonts w:cs="Arial"/>
          <w:i/>
          <w:sz w:val="20"/>
          <w:szCs w:val="20"/>
        </w:rPr>
      </w:pPr>
      <w:r w:rsidRPr="00BE1F52">
        <w:rPr>
          <w:rFonts w:cs="Arial"/>
          <w:i/>
          <w:sz w:val="20"/>
          <w:szCs w:val="20"/>
        </w:rPr>
        <w:t>M-DCPS: A Model for Gifted Education</w:t>
      </w:r>
    </w:p>
    <w:p w:rsidR="00923FBE" w:rsidRPr="00BE1F52" w:rsidRDefault="00923FBE" w:rsidP="00B413C0">
      <w:pPr>
        <w:pStyle w:val="NoSpacing"/>
        <w:jc w:val="both"/>
        <w:rPr>
          <w:rFonts w:cs="Arial"/>
          <w:sz w:val="20"/>
          <w:szCs w:val="20"/>
        </w:rPr>
      </w:pPr>
      <w:r w:rsidRPr="00BE1F52">
        <w:rPr>
          <w:rFonts w:cs="Arial"/>
          <w:sz w:val="20"/>
          <w:szCs w:val="20"/>
        </w:rPr>
        <w:t xml:space="preserve">Dr. Lisette T. Rodriguez, Executive Director, Department of Advanced Academic Programs, with the assistance of PowerPoint, gave a comprehensive overview of the gifted program.  Handouts of the PowerPoint presentation were given to everyone. </w:t>
      </w:r>
    </w:p>
    <w:p w:rsidR="00AB79C4" w:rsidRPr="00BE1F52" w:rsidRDefault="00AB79C4" w:rsidP="00B413C0">
      <w:pPr>
        <w:pStyle w:val="NoSpacing"/>
        <w:jc w:val="both"/>
        <w:rPr>
          <w:rFonts w:cs="Arial"/>
          <w:sz w:val="20"/>
          <w:szCs w:val="20"/>
        </w:rPr>
      </w:pPr>
    </w:p>
    <w:p w:rsidR="00AB79C4" w:rsidRDefault="00AB79C4" w:rsidP="00B413C0">
      <w:pPr>
        <w:pStyle w:val="NoSpacing"/>
        <w:jc w:val="both"/>
        <w:rPr>
          <w:rFonts w:cs="Arial"/>
          <w:b/>
          <w:sz w:val="20"/>
          <w:szCs w:val="20"/>
          <w:u w:val="single"/>
        </w:rPr>
      </w:pPr>
      <w:r w:rsidRPr="00BE1F52">
        <w:rPr>
          <w:rFonts w:cs="Arial"/>
          <w:b/>
          <w:sz w:val="20"/>
          <w:szCs w:val="20"/>
          <w:u w:val="single"/>
        </w:rPr>
        <w:t>New Business</w:t>
      </w:r>
    </w:p>
    <w:p w:rsidR="00BE1F52" w:rsidRPr="00BE1F52" w:rsidRDefault="00BE1F52" w:rsidP="00B413C0">
      <w:pPr>
        <w:pStyle w:val="NoSpacing"/>
        <w:jc w:val="both"/>
        <w:rPr>
          <w:rFonts w:cs="Arial"/>
          <w:b/>
          <w:sz w:val="20"/>
          <w:szCs w:val="20"/>
          <w:u w:val="single"/>
        </w:rPr>
      </w:pPr>
    </w:p>
    <w:p w:rsidR="007272C5" w:rsidRPr="00BE1F52" w:rsidRDefault="001107DB" w:rsidP="00B413C0">
      <w:pPr>
        <w:pStyle w:val="NoSpacing"/>
        <w:jc w:val="both"/>
        <w:rPr>
          <w:rFonts w:cs="Arial"/>
          <w:i/>
          <w:sz w:val="20"/>
          <w:szCs w:val="20"/>
        </w:rPr>
      </w:pPr>
      <w:r w:rsidRPr="00BE1F52">
        <w:rPr>
          <w:rFonts w:cs="Arial"/>
          <w:i/>
          <w:sz w:val="20"/>
          <w:szCs w:val="20"/>
        </w:rPr>
        <w:t xml:space="preserve">Follow-up: </w:t>
      </w:r>
      <w:r w:rsidR="007272C5" w:rsidRPr="00BE1F52">
        <w:rPr>
          <w:rFonts w:cs="Arial"/>
          <w:i/>
          <w:sz w:val="20"/>
          <w:szCs w:val="20"/>
        </w:rPr>
        <w:t>Ratio of students to Social Workers</w:t>
      </w:r>
    </w:p>
    <w:p w:rsidR="00355D1E" w:rsidRPr="00BE1F52" w:rsidRDefault="00AB79C4" w:rsidP="00B413C0">
      <w:pPr>
        <w:pStyle w:val="NoSpacing"/>
        <w:jc w:val="both"/>
        <w:rPr>
          <w:rFonts w:cs="Arial"/>
          <w:sz w:val="20"/>
          <w:szCs w:val="20"/>
        </w:rPr>
      </w:pPr>
      <w:r w:rsidRPr="00BE1F52">
        <w:rPr>
          <w:rFonts w:cs="Arial"/>
          <w:i/>
          <w:sz w:val="20"/>
          <w:szCs w:val="20"/>
        </w:rPr>
        <w:t xml:space="preserve">A response to the </w:t>
      </w:r>
      <w:r w:rsidR="00F10E45" w:rsidRPr="00BE1F52">
        <w:rPr>
          <w:rFonts w:cs="Arial"/>
          <w:i/>
          <w:sz w:val="20"/>
          <w:szCs w:val="20"/>
        </w:rPr>
        <w:t>additional concerns</w:t>
      </w:r>
      <w:r w:rsidR="00BA1E54" w:rsidRPr="00BE1F52">
        <w:rPr>
          <w:rFonts w:cs="Arial"/>
          <w:i/>
          <w:sz w:val="20"/>
          <w:szCs w:val="20"/>
        </w:rPr>
        <w:t>/</w:t>
      </w:r>
      <w:r w:rsidRPr="00BE1F52">
        <w:rPr>
          <w:rFonts w:cs="Arial"/>
          <w:i/>
          <w:sz w:val="20"/>
          <w:szCs w:val="20"/>
        </w:rPr>
        <w:t>questions</w:t>
      </w:r>
      <w:r w:rsidR="00B33A87" w:rsidRPr="00BE1F52">
        <w:rPr>
          <w:rFonts w:cs="Arial"/>
          <w:i/>
          <w:sz w:val="20"/>
          <w:szCs w:val="20"/>
        </w:rPr>
        <w:t xml:space="preserve"> re</w:t>
      </w:r>
      <w:r w:rsidR="00B33A87" w:rsidRPr="00BE1F52">
        <w:rPr>
          <w:rFonts w:cs="Arial"/>
          <w:sz w:val="20"/>
          <w:szCs w:val="20"/>
        </w:rPr>
        <w:t xml:space="preserve">garding </w:t>
      </w:r>
      <w:r w:rsidR="00B33A87" w:rsidRPr="00BE1F52">
        <w:rPr>
          <w:rFonts w:cs="Arial"/>
          <w:i/>
          <w:sz w:val="20"/>
          <w:szCs w:val="20"/>
        </w:rPr>
        <w:t>ESE</w:t>
      </w:r>
      <w:r w:rsidRPr="00BE1F52">
        <w:rPr>
          <w:rFonts w:cs="Arial"/>
          <w:sz w:val="20"/>
          <w:szCs w:val="20"/>
        </w:rPr>
        <w:t xml:space="preserve">  </w:t>
      </w:r>
    </w:p>
    <w:p w:rsidR="00AB79C4" w:rsidRPr="00BE1F52" w:rsidRDefault="00AB79C4" w:rsidP="00B413C0">
      <w:pPr>
        <w:pStyle w:val="ListParagraph"/>
        <w:numPr>
          <w:ilvl w:val="0"/>
          <w:numId w:val="1"/>
        </w:numPr>
        <w:jc w:val="both"/>
        <w:rPr>
          <w:rFonts w:cs="Arial"/>
          <w:sz w:val="20"/>
          <w:szCs w:val="20"/>
        </w:rPr>
      </w:pPr>
      <w:r w:rsidRPr="00BE1F52">
        <w:rPr>
          <w:rFonts w:cs="Arial"/>
          <w:sz w:val="20"/>
          <w:szCs w:val="20"/>
        </w:rPr>
        <w:t>Teachers are frustrated when they take all of the steps to have a student qualify for services, only to have the student placed back in the General Education classroom with little or no support.</w:t>
      </w:r>
    </w:p>
    <w:p w:rsidR="00AB79C4" w:rsidRPr="00BE1F52" w:rsidRDefault="00AB79C4" w:rsidP="00B413C0">
      <w:pPr>
        <w:pStyle w:val="ListParagraph"/>
        <w:numPr>
          <w:ilvl w:val="0"/>
          <w:numId w:val="1"/>
        </w:numPr>
        <w:jc w:val="both"/>
        <w:rPr>
          <w:rFonts w:cs="Arial"/>
          <w:sz w:val="20"/>
          <w:szCs w:val="20"/>
        </w:rPr>
      </w:pPr>
      <w:r w:rsidRPr="00BE1F52">
        <w:rPr>
          <w:rFonts w:cs="Arial"/>
          <w:sz w:val="20"/>
          <w:szCs w:val="20"/>
        </w:rPr>
        <w:t xml:space="preserve">Why is there such a push for inclusion when there is so little staff to implement it correctly? </w:t>
      </w:r>
    </w:p>
    <w:p w:rsidR="00AB79C4" w:rsidRPr="00BE1F52" w:rsidRDefault="00AB79C4" w:rsidP="00B413C0">
      <w:pPr>
        <w:pStyle w:val="ListParagraph"/>
        <w:numPr>
          <w:ilvl w:val="0"/>
          <w:numId w:val="1"/>
        </w:numPr>
        <w:jc w:val="both"/>
        <w:rPr>
          <w:rFonts w:cs="Arial"/>
          <w:sz w:val="20"/>
          <w:szCs w:val="20"/>
        </w:rPr>
      </w:pPr>
      <w:r w:rsidRPr="00BE1F52">
        <w:rPr>
          <w:rFonts w:cs="Arial"/>
          <w:sz w:val="20"/>
          <w:szCs w:val="20"/>
        </w:rPr>
        <w:t>The push to make all schools bilingual through the EFL program makes scheduling and teaching a nightmare for some ESE students.</w:t>
      </w:r>
    </w:p>
    <w:p w:rsidR="00AB79C4" w:rsidRPr="00BE1F52" w:rsidRDefault="00AB79C4" w:rsidP="00B413C0">
      <w:pPr>
        <w:pStyle w:val="ListParagraph"/>
        <w:numPr>
          <w:ilvl w:val="0"/>
          <w:numId w:val="1"/>
        </w:numPr>
        <w:jc w:val="both"/>
        <w:rPr>
          <w:rFonts w:cs="Arial"/>
          <w:sz w:val="20"/>
          <w:szCs w:val="20"/>
        </w:rPr>
      </w:pPr>
      <w:r w:rsidRPr="00BE1F52">
        <w:rPr>
          <w:rFonts w:cs="Arial"/>
          <w:sz w:val="20"/>
          <w:szCs w:val="20"/>
        </w:rPr>
        <w:t xml:space="preserve">Where does the money go if students are placed back into the general education classrooms? </w:t>
      </w:r>
    </w:p>
    <w:p w:rsidR="00AB79C4" w:rsidRPr="00BE1F52" w:rsidRDefault="00AB79C4" w:rsidP="00B413C0">
      <w:pPr>
        <w:pStyle w:val="ListParagraph"/>
        <w:numPr>
          <w:ilvl w:val="0"/>
          <w:numId w:val="1"/>
        </w:numPr>
        <w:jc w:val="both"/>
        <w:rPr>
          <w:rFonts w:cs="Arial"/>
          <w:sz w:val="20"/>
          <w:szCs w:val="20"/>
        </w:rPr>
      </w:pPr>
      <w:r w:rsidRPr="00BE1F52">
        <w:rPr>
          <w:rFonts w:cs="Arial"/>
          <w:sz w:val="20"/>
          <w:szCs w:val="20"/>
        </w:rPr>
        <w:t>Is there recognition that General Education teachers are not trained the same way ESE teachers are?</w:t>
      </w:r>
    </w:p>
    <w:p w:rsidR="00AB79C4" w:rsidRPr="00BE1F52" w:rsidRDefault="00AB79C4" w:rsidP="00B413C0">
      <w:pPr>
        <w:pStyle w:val="ListParagraph"/>
        <w:numPr>
          <w:ilvl w:val="0"/>
          <w:numId w:val="1"/>
        </w:numPr>
        <w:jc w:val="both"/>
        <w:rPr>
          <w:rFonts w:cs="Arial"/>
          <w:sz w:val="20"/>
          <w:szCs w:val="20"/>
        </w:rPr>
      </w:pPr>
      <w:r w:rsidRPr="00BE1F52">
        <w:rPr>
          <w:rFonts w:cs="Arial"/>
          <w:sz w:val="20"/>
          <w:szCs w:val="20"/>
        </w:rPr>
        <w:t>The Beacon online ESE course required for recertification is very inadequate for General Education teachers; it gives no strategies. As a point of contrast, the Beacon ESOL online course offers strategies.</w:t>
      </w:r>
    </w:p>
    <w:p w:rsidR="00AB79C4" w:rsidRPr="00BE1F52" w:rsidRDefault="00AB79C4" w:rsidP="00B413C0">
      <w:pPr>
        <w:pStyle w:val="ListParagraph"/>
        <w:numPr>
          <w:ilvl w:val="0"/>
          <w:numId w:val="1"/>
        </w:numPr>
        <w:jc w:val="both"/>
        <w:rPr>
          <w:rFonts w:cs="Arial"/>
          <w:sz w:val="20"/>
          <w:szCs w:val="20"/>
        </w:rPr>
      </w:pPr>
      <w:r w:rsidRPr="00BE1F52">
        <w:rPr>
          <w:rFonts w:cs="Arial"/>
          <w:sz w:val="20"/>
          <w:szCs w:val="20"/>
        </w:rPr>
        <w:t>When General Education teachers are required to implement inclusion without consistent and effective ESE support, are they compensated for it?</w:t>
      </w:r>
    </w:p>
    <w:p w:rsidR="00BE1F52" w:rsidRPr="00BE1F52" w:rsidRDefault="00AB79C4" w:rsidP="00BE1F52">
      <w:pPr>
        <w:pStyle w:val="ListParagraph"/>
        <w:numPr>
          <w:ilvl w:val="0"/>
          <w:numId w:val="1"/>
        </w:numPr>
        <w:spacing w:after="0"/>
        <w:jc w:val="both"/>
        <w:rPr>
          <w:rFonts w:cs="Arial"/>
          <w:sz w:val="20"/>
          <w:szCs w:val="20"/>
        </w:rPr>
      </w:pPr>
      <w:r w:rsidRPr="00BE1F52">
        <w:rPr>
          <w:rFonts w:cs="Arial"/>
          <w:sz w:val="20"/>
          <w:szCs w:val="20"/>
        </w:rPr>
        <w:t>When students are making inadequate academic progress in inclusion classes, parents become frustrated and disillusioned. In an attempt to draw attention to the needs of the student, the teacher is usually the target of that frustration.  Are there Board Policies that protect the teachers when parents or students make unfounded allegations against instructional staff?</w:t>
      </w:r>
    </w:p>
    <w:p w:rsidR="00BE1F52" w:rsidRPr="00BE1F52" w:rsidRDefault="00BE1F52" w:rsidP="00BE1F52">
      <w:pPr>
        <w:spacing w:after="0"/>
        <w:jc w:val="both"/>
        <w:rPr>
          <w:rFonts w:cs="Arial"/>
          <w:sz w:val="20"/>
          <w:szCs w:val="20"/>
        </w:rPr>
      </w:pPr>
      <w:r w:rsidRPr="00BE1F52">
        <w:rPr>
          <w:rFonts w:cs="Arial"/>
          <w:i/>
          <w:sz w:val="20"/>
          <w:szCs w:val="20"/>
        </w:rPr>
        <w:t>Annual Meeting with the Superintendent</w:t>
      </w:r>
    </w:p>
    <w:p w:rsidR="00BE1F52" w:rsidRPr="00BE1F52" w:rsidRDefault="00BE1F52" w:rsidP="00BE1F52">
      <w:pPr>
        <w:spacing w:after="0"/>
        <w:ind w:left="360"/>
        <w:jc w:val="both"/>
        <w:rPr>
          <w:rFonts w:cs="Arial"/>
          <w:sz w:val="20"/>
          <w:szCs w:val="20"/>
        </w:rPr>
      </w:pPr>
    </w:p>
    <w:p w:rsidR="00F10E45" w:rsidRDefault="00F10E45" w:rsidP="00BE1F52">
      <w:pPr>
        <w:pStyle w:val="NoSpacing"/>
        <w:rPr>
          <w:rFonts w:cs="Arial"/>
          <w:b/>
          <w:sz w:val="20"/>
          <w:szCs w:val="20"/>
          <w:u w:val="single"/>
        </w:rPr>
      </w:pPr>
      <w:r w:rsidRPr="00BE1F52">
        <w:rPr>
          <w:rFonts w:cs="Arial"/>
          <w:b/>
          <w:sz w:val="20"/>
          <w:szCs w:val="20"/>
          <w:u w:val="single"/>
        </w:rPr>
        <w:t>Office of Community Engagement</w:t>
      </w:r>
    </w:p>
    <w:p w:rsidR="00BE1F52" w:rsidRPr="00BE1F52" w:rsidRDefault="00BE1F52" w:rsidP="00BE1F52">
      <w:pPr>
        <w:pStyle w:val="NoSpacing"/>
        <w:rPr>
          <w:rFonts w:cs="Arial"/>
          <w:b/>
          <w:sz w:val="20"/>
          <w:szCs w:val="20"/>
          <w:u w:val="single"/>
        </w:rPr>
      </w:pPr>
    </w:p>
    <w:p w:rsidR="00F10E45" w:rsidRPr="00BE1F52" w:rsidRDefault="00F10E45" w:rsidP="00C20DF5">
      <w:pPr>
        <w:pStyle w:val="NoSpacing"/>
        <w:rPr>
          <w:rFonts w:cs="Arial"/>
          <w:sz w:val="20"/>
          <w:szCs w:val="20"/>
        </w:rPr>
      </w:pPr>
      <w:r w:rsidRPr="00BE1F52">
        <w:rPr>
          <w:rFonts w:cs="Arial"/>
          <w:sz w:val="20"/>
          <w:szCs w:val="20"/>
        </w:rPr>
        <w:t>Ms. Lisa Thurber, District Director</w:t>
      </w:r>
      <w:r w:rsidR="007272C5" w:rsidRPr="00BE1F52">
        <w:rPr>
          <w:rFonts w:cs="Arial"/>
          <w:sz w:val="20"/>
          <w:szCs w:val="20"/>
        </w:rPr>
        <w:t>, Office</w:t>
      </w:r>
      <w:r w:rsidRPr="00BE1F52">
        <w:rPr>
          <w:rFonts w:cs="Arial"/>
          <w:sz w:val="20"/>
          <w:szCs w:val="20"/>
        </w:rPr>
        <w:t xml:space="preserve"> of Community Engagement, announced the Steps Transition Conference</w:t>
      </w:r>
      <w:r w:rsidR="007272C5" w:rsidRPr="00BE1F52">
        <w:rPr>
          <w:rFonts w:cs="Arial"/>
          <w:sz w:val="20"/>
          <w:szCs w:val="20"/>
        </w:rPr>
        <w:t xml:space="preserve">, April 30, 2016, at Miami Jackson Senior High and Fathers </w:t>
      </w:r>
      <w:r w:rsidR="00B413C0" w:rsidRPr="00BE1F52">
        <w:rPr>
          <w:rFonts w:cs="Arial"/>
          <w:sz w:val="20"/>
          <w:szCs w:val="20"/>
        </w:rPr>
        <w:t>in</w:t>
      </w:r>
      <w:r w:rsidR="007272C5" w:rsidRPr="00BE1F52">
        <w:rPr>
          <w:rFonts w:cs="Arial"/>
          <w:sz w:val="20"/>
          <w:szCs w:val="20"/>
        </w:rPr>
        <w:t xml:space="preserve"> Education Day, May 12, 2016. Handouts were provided.</w:t>
      </w:r>
      <w:r w:rsidR="00C20DF5" w:rsidRPr="00BE1F52">
        <w:rPr>
          <w:rFonts w:cs="Arial"/>
          <w:sz w:val="20"/>
          <w:szCs w:val="20"/>
        </w:rPr>
        <w:t xml:space="preserve"> Ms. Thurber also mentioned that</w:t>
      </w:r>
    </w:p>
    <w:p w:rsidR="00C20DF5" w:rsidRPr="00BE1F52" w:rsidRDefault="00C20DF5" w:rsidP="00C20DF5">
      <w:pPr>
        <w:pStyle w:val="NoSpacing"/>
        <w:rPr>
          <w:rFonts w:cs="Arial"/>
          <w:sz w:val="20"/>
          <w:szCs w:val="20"/>
        </w:rPr>
      </w:pPr>
      <w:proofErr w:type="gramStart"/>
      <w:r w:rsidRPr="00BE1F52">
        <w:rPr>
          <w:rFonts w:cs="Arial"/>
          <w:sz w:val="20"/>
          <w:szCs w:val="20"/>
        </w:rPr>
        <w:t>a</w:t>
      </w:r>
      <w:r w:rsidRPr="00BE1F52">
        <w:rPr>
          <w:rFonts w:cs="Arial"/>
          <w:sz w:val="20"/>
          <w:szCs w:val="20"/>
        </w:rPr>
        <w:t>n</w:t>
      </w:r>
      <w:proofErr w:type="gramEnd"/>
      <w:r w:rsidRPr="00BE1F52">
        <w:rPr>
          <w:rFonts w:cs="Arial"/>
          <w:sz w:val="20"/>
          <w:szCs w:val="20"/>
        </w:rPr>
        <w:t xml:space="preserve"> update on the Parent Ambassador Program by Community Engagement</w:t>
      </w:r>
      <w:r w:rsidRPr="00BE1F52">
        <w:rPr>
          <w:rFonts w:cs="Arial"/>
          <w:sz w:val="20"/>
          <w:szCs w:val="20"/>
        </w:rPr>
        <w:t xml:space="preserve"> will be provided</w:t>
      </w:r>
      <w:r w:rsidR="00BE1F52" w:rsidRPr="00BE1F52">
        <w:rPr>
          <w:rFonts w:cs="Arial"/>
          <w:sz w:val="20"/>
          <w:szCs w:val="20"/>
        </w:rPr>
        <w:t xml:space="preserve"> on May 16</w:t>
      </w:r>
      <w:r w:rsidR="00BE1F52" w:rsidRPr="00BE1F52">
        <w:rPr>
          <w:rFonts w:cs="Arial"/>
          <w:sz w:val="20"/>
          <w:szCs w:val="20"/>
          <w:vertAlign w:val="superscript"/>
        </w:rPr>
        <w:t>th</w:t>
      </w:r>
      <w:r w:rsidRPr="00BE1F52">
        <w:rPr>
          <w:rFonts w:cs="Arial"/>
          <w:sz w:val="20"/>
          <w:szCs w:val="20"/>
        </w:rPr>
        <w:t>.</w:t>
      </w:r>
    </w:p>
    <w:p w:rsidR="00BE1F52" w:rsidRPr="00BE1F52" w:rsidRDefault="00BE1F52" w:rsidP="00C20DF5">
      <w:pPr>
        <w:pStyle w:val="NoSpacing"/>
        <w:jc w:val="both"/>
        <w:rPr>
          <w:rFonts w:cs="Arial"/>
          <w:i/>
          <w:sz w:val="20"/>
          <w:szCs w:val="20"/>
        </w:rPr>
      </w:pPr>
    </w:p>
    <w:p w:rsidR="00C20DF5" w:rsidRPr="00BE1F52" w:rsidRDefault="00C20DF5" w:rsidP="00C20DF5">
      <w:pPr>
        <w:pStyle w:val="NoSpacing"/>
        <w:jc w:val="both"/>
        <w:rPr>
          <w:rFonts w:cs="Arial"/>
          <w:sz w:val="20"/>
          <w:szCs w:val="20"/>
        </w:rPr>
      </w:pPr>
      <w:r w:rsidRPr="00BE1F52">
        <w:rPr>
          <w:rFonts w:cs="Arial"/>
          <w:i/>
          <w:sz w:val="20"/>
          <w:szCs w:val="20"/>
        </w:rPr>
        <w:t>Annual Meeting with the Superintendent</w:t>
      </w:r>
    </w:p>
    <w:p w:rsidR="007272C5" w:rsidRPr="00BE1F52" w:rsidRDefault="007272C5" w:rsidP="00B413C0">
      <w:pPr>
        <w:pStyle w:val="NoSpacing"/>
        <w:jc w:val="both"/>
        <w:rPr>
          <w:rFonts w:cs="Arial"/>
          <w:sz w:val="20"/>
          <w:szCs w:val="20"/>
        </w:rPr>
      </w:pPr>
    </w:p>
    <w:p w:rsidR="00F10E45" w:rsidRPr="00BE1F52" w:rsidRDefault="007272C5" w:rsidP="00B413C0">
      <w:pPr>
        <w:pStyle w:val="NoSpacing"/>
        <w:jc w:val="both"/>
        <w:rPr>
          <w:rFonts w:cs="Arial"/>
          <w:b/>
          <w:sz w:val="20"/>
          <w:szCs w:val="20"/>
          <w:u w:val="single"/>
        </w:rPr>
      </w:pPr>
      <w:r w:rsidRPr="00BE1F52">
        <w:rPr>
          <w:rFonts w:cs="Arial"/>
          <w:b/>
          <w:sz w:val="20"/>
          <w:szCs w:val="20"/>
          <w:u w:val="single"/>
        </w:rPr>
        <w:t>Adjournment</w:t>
      </w:r>
    </w:p>
    <w:p w:rsidR="007272C5" w:rsidRPr="00BE1F52" w:rsidRDefault="007272C5" w:rsidP="00B413C0">
      <w:pPr>
        <w:pStyle w:val="NoSpacing"/>
        <w:jc w:val="both"/>
        <w:rPr>
          <w:rFonts w:cs="Arial"/>
          <w:sz w:val="20"/>
          <w:szCs w:val="20"/>
        </w:rPr>
      </w:pPr>
      <w:r w:rsidRPr="00BE1F52">
        <w:rPr>
          <w:rFonts w:cs="Arial"/>
          <w:sz w:val="20"/>
          <w:szCs w:val="20"/>
        </w:rPr>
        <w:t xml:space="preserve">The meeting adjourned at 11:55 a.m. </w:t>
      </w:r>
    </w:p>
    <w:p w:rsidR="00C20DF5" w:rsidRPr="00BE1F52" w:rsidRDefault="00C20DF5" w:rsidP="00B413C0">
      <w:pPr>
        <w:pStyle w:val="NoSpacing"/>
        <w:jc w:val="both"/>
        <w:rPr>
          <w:rFonts w:cs="Arial"/>
          <w:b/>
          <w:sz w:val="20"/>
          <w:szCs w:val="20"/>
        </w:rPr>
      </w:pPr>
    </w:p>
    <w:p w:rsidR="008A5584" w:rsidRPr="00BE1F52" w:rsidRDefault="007272C5" w:rsidP="00B413C0">
      <w:pPr>
        <w:pStyle w:val="NoSpacing"/>
        <w:jc w:val="both"/>
        <w:rPr>
          <w:rFonts w:cs="Arial"/>
          <w:sz w:val="20"/>
          <w:szCs w:val="20"/>
        </w:rPr>
      </w:pPr>
      <w:r w:rsidRPr="00BE1F52">
        <w:rPr>
          <w:rFonts w:cs="Arial"/>
          <w:b/>
          <w:sz w:val="20"/>
          <w:szCs w:val="20"/>
        </w:rPr>
        <w:t>Next Meeting</w:t>
      </w:r>
      <w:r w:rsidRPr="00BE1F52">
        <w:rPr>
          <w:rFonts w:cs="Arial"/>
          <w:sz w:val="20"/>
          <w:szCs w:val="20"/>
        </w:rPr>
        <w:t>: May 16, 2016</w:t>
      </w:r>
    </w:p>
    <w:p w:rsidR="008A5584" w:rsidRPr="00BE1F52" w:rsidRDefault="008A5584" w:rsidP="00B413C0">
      <w:pPr>
        <w:pStyle w:val="NoSpacing"/>
        <w:jc w:val="both"/>
        <w:rPr>
          <w:rFonts w:cs="Arial"/>
          <w:sz w:val="20"/>
          <w:szCs w:val="20"/>
        </w:rPr>
      </w:pPr>
    </w:p>
    <w:p w:rsidR="007272C5" w:rsidRPr="00BE1F52" w:rsidRDefault="007272C5" w:rsidP="00C20DF5">
      <w:pPr>
        <w:pStyle w:val="NoSpacing"/>
        <w:rPr>
          <w:sz w:val="20"/>
          <w:szCs w:val="20"/>
        </w:rPr>
      </w:pPr>
      <w:r w:rsidRPr="00BE1F52">
        <w:rPr>
          <w:rFonts w:cs="Arial"/>
          <w:sz w:val="20"/>
          <w:szCs w:val="20"/>
        </w:rPr>
        <w:t xml:space="preserve">Submitted by Gloria P. </w:t>
      </w:r>
      <w:r w:rsidR="00A17900" w:rsidRPr="00BE1F52">
        <w:rPr>
          <w:rFonts w:cs="Arial"/>
          <w:sz w:val="20"/>
          <w:szCs w:val="20"/>
        </w:rPr>
        <w:t>S</w:t>
      </w:r>
      <w:r w:rsidRPr="00BE1F52">
        <w:rPr>
          <w:rFonts w:cs="Arial"/>
          <w:sz w:val="20"/>
          <w:szCs w:val="20"/>
        </w:rPr>
        <w:t>immons,</w:t>
      </w:r>
      <w:r w:rsidR="00A17900" w:rsidRPr="00BE1F52">
        <w:rPr>
          <w:rFonts w:cs="Arial"/>
          <w:sz w:val="20"/>
          <w:szCs w:val="20"/>
        </w:rPr>
        <w:t xml:space="preserve"> </w:t>
      </w:r>
      <w:r w:rsidRPr="00BE1F52">
        <w:rPr>
          <w:rFonts w:cs="Arial"/>
          <w:sz w:val="20"/>
          <w:szCs w:val="20"/>
        </w:rPr>
        <w:t>Recording Secretary</w:t>
      </w:r>
    </w:p>
    <w:sectPr w:rsidR="007272C5" w:rsidRPr="00BE1F52" w:rsidSect="00C20DF5">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D6075"/>
    <w:multiLevelType w:val="hybridMultilevel"/>
    <w:tmpl w:val="E522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63"/>
    <w:rsid w:val="00020588"/>
    <w:rsid w:val="000C0DD2"/>
    <w:rsid w:val="001107DB"/>
    <w:rsid w:val="00121C94"/>
    <w:rsid w:val="002E0936"/>
    <w:rsid w:val="00355D1E"/>
    <w:rsid w:val="0059628F"/>
    <w:rsid w:val="00597354"/>
    <w:rsid w:val="005B5EC8"/>
    <w:rsid w:val="006C304F"/>
    <w:rsid w:val="006E7488"/>
    <w:rsid w:val="007272C5"/>
    <w:rsid w:val="00794CB6"/>
    <w:rsid w:val="007B35EF"/>
    <w:rsid w:val="007E5563"/>
    <w:rsid w:val="00867306"/>
    <w:rsid w:val="00874A20"/>
    <w:rsid w:val="008A5584"/>
    <w:rsid w:val="00923FBE"/>
    <w:rsid w:val="00A17900"/>
    <w:rsid w:val="00A52EDA"/>
    <w:rsid w:val="00AB79C4"/>
    <w:rsid w:val="00AD22A4"/>
    <w:rsid w:val="00B33A87"/>
    <w:rsid w:val="00B413C0"/>
    <w:rsid w:val="00B62374"/>
    <w:rsid w:val="00B626B5"/>
    <w:rsid w:val="00BA1E54"/>
    <w:rsid w:val="00BE1F52"/>
    <w:rsid w:val="00BE2E5A"/>
    <w:rsid w:val="00C20DF5"/>
    <w:rsid w:val="00CC2F28"/>
    <w:rsid w:val="00D375A6"/>
    <w:rsid w:val="00E54699"/>
    <w:rsid w:val="00E90C21"/>
    <w:rsid w:val="00EF7177"/>
    <w:rsid w:val="00F1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1FB6C-D369-4917-8D30-0CE9DC19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563"/>
    <w:pPr>
      <w:spacing w:after="0" w:line="240" w:lineRule="auto"/>
    </w:pPr>
  </w:style>
  <w:style w:type="paragraph" w:styleId="ListParagraph">
    <w:name w:val="List Paragraph"/>
    <w:basedOn w:val="Normal"/>
    <w:uiPriority w:val="34"/>
    <w:qFormat/>
    <w:rsid w:val="00AB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66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209386</dc:creator>
  <cp:keywords/>
  <dc:description/>
  <cp:lastModifiedBy>Lozano, Maria Angela A.</cp:lastModifiedBy>
  <cp:revision>3</cp:revision>
  <cp:lastPrinted>2016-04-25T12:58:00Z</cp:lastPrinted>
  <dcterms:created xsi:type="dcterms:W3CDTF">2016-04-26T13:07:00Z</dcterms:created>
  <dcterms:modified xsi:type="dcterms:W3CDTF">2016-05-09T16:59:00Z</dcterms:modified>
</cp:coreProperties>
</file>